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4A" w:rsidRDefault="008A72B5" w:rsidP="008A72B5">
      <w:pPr>
        <w:spacing w:line="360" w:lineRule="auto"/>
        <w:rPr>
          <w:rStyle w:val="showdocs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</w:rPr>
        <w:drawing>
          <wp:inline distT="0" distB="0" distL="0" distR="0">
            <wp:extent cx="1197675" cy="1535502"/>
            <wp:effectExtent l="0" t="0" r="254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110" cy="154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it-IT"/>
        </w:rPr>
        <w:drawing>
          <wp:inline distT="0" distB="0" distL="0" distR="0">
            <wp:extent cx="4770408" cy="1007301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731" cy="101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F4A" w:rsidRDefault="00392F4A" w:rsidP="008A72B5">
      <w:pPr>
        <w:spacing w:line="360" w:lineRule="auto"/>
        <w:rPr>
          <w:rStyle w:val="showdocs"/>
          <w:rFonts w:ascii="Times New Roman" w:hAnsi="Times New Roman" w:cs="Times New Roman"/>
          <w:b/>
        </w:rPr>
      </w:pPr>
    </w:p>
    <w:p w:rsidR="00392F4A" w:rsidRDefault="00392F4A" w:rsidP="00392F4A">
      <w:pPr>
        <w:spacing w:line="360" w:lineRule="auto"/>
        <w:jc w:val="center"/>
        <w:rPr>
          <w:rStyle w:val="showdocs"/>
          <w:rFonts w:ascii="Times New Roman" w:hAnsi="Times New Roman" w:cs="Times New Roman"/>
          <w:b/>
        </w:rPr>
      </w:pPr>
    </w:p>
    <w:p w:rsidR="00392F4A" w:rsidRPr="00392F4A" w:rsidRDefault="00B44D0D" w:rsidP="00392F4A">
      <w:pPr>
        <w:spacing w:line="360" w:lineRule="auto"/>
        <w:jc w:val="center"/>
        <w:rPr>
          <w:rStyle w:val="showdocs"/>
          <w:rFonts w:ascii="Times New Roman" w:hAnsi="Times New Roman" w:cs="Times New Roman"/>
          <w:b/>
        </w:rPr>
      </w:pPr>
      <w:r>
        <w:rPr>
          <w:rStyle w:val="showdocs"/>
          <w:rFonts w:ascii="Times New Roman" w:hAnsi="Times New Roman" w:cs="Times New Roman"/>
          <w:b/>
        </w:rPr>
        <w:t>REGOLAMENTO</w:t>
      </w:r>
      <w:bookmarkStart w:id="0" w:name="_GoBack"/>
      <w:bookmarkEnd w:id="0"/>
      <w:r w:rsidR="00392F4A" w:rsidRPr="00392F4A">
        <w:rPr>
          <w:rStyle w:val="showdocs"/>
          <w:rFonts w:ascii="Times New Roman" w:hAnsi="Times New Roman" w:cs="Times New Roman"/>
          <w:b/>
        </w:rPr>
        <w:t xml:space="preserve"> PER LA PREVENZIONE E LA REPRESSIONE DELLA CORRUZIONE E DELL’ILLEGALITA’</w:t>
      </w:r>
    </w:p>
    <w:p w:rsidR="00392F4A" w:rsidRPr="00392F4A" w:rsidRDefault="00392F4A" w:rsidP="00392F4A">
      <w:pPr>
        <w:spacing w:line="360" w:lineRule="auto"/>
        <w:jc w:val="both"/>
        <w:rPr>
          <w:rFonts w:ascii="Times New Roman" w:hAnsi="Times New Roman" w:cs="Times New Roman"/>
        </w:rPr>
      </w:pPr>
      <w:r w:rsidRPr="00392F4A">
        <w:rPr>
          <w:rFonts w:ascii="Times New Roman" w:hAnsi="Times New Roman" w:cs="Times New Roman"/>
        </w:rPr>
        <w:t>Con l’entrata in vigore del “Regolamento per la tutela del soggetto che effettua segnalazioni di illeciti (</w:t>
      </w:r>
      <w:proofErr w:type="spellStart"/>
      <w:r w:rsidRPr="00392F4A">
        <w:rPr>
          <w:rFonts w:ascii="Times New Roman" w:hAnsi="Times New Roman" w:cs="Times New Roman"/>
          <w:i/>
        </w:rPr>
        <w:t>Whistleblower</w:t>
      </w:r>
      <w:proofErr w:type="spellEnd"/>
      <w:r w:rsidR="0096509F">
        <w:rPr>
          <w:rFonts w:ascii="Times New Roman" w:hAnsi="Times New Roman" w:cs="Times New Roman"/>
        </w:rPr>
        <w:t>)”, adottato con d</w:t>
      </w:r>
      <w:r w:rsidRPr="00392F4A">
        <w:rPr>
          <w:rFonts w:ascii="Times New Roman" w:hAnsi="Times New Roman" w:cs="Times New Roman"/>
        </w:rPr>
        <w:t xml:space="preserve">ecreto del Direttore </w:t>
      </w:r>
      <w:r w:rsidR="0096509F">
        <w:rPr>
          <w:rFonts w:ascii="Times New Roman" w:hAnsi="Times New Roman" w:cs="Times New Roman"/>
        </w:rPr>
        <w:t>Sanitario facente funzioni di Direttore Generale</w:t>
      </w:r>
      <w:r w:rsidRPr="00392F4A">
        <w:rPr>
          <w:rFonts w:ascii="Times New Roman" w:hAnsi="Times New Roman" w:cs="Times New Roman"/>
        </w:rPr>
        <w:t xml:space="preserve"> n. 278 del</w:t>
      </w:r>
      <w:r w:rsidR="0096509F">
        <w:rPr>
          <w:rFonts w:ascii="Times New Roman" w:hAnsi="Times New Roman" w:cs="Times New Roman"/>
        </w:rPr>
        <w:t xml:space="preserve">l’11.9.2019, </w:t>
      </w:r>
      <w:r w:rsidRPr="00392F4A">
        <w:rPr>
          <w:rFonts w:ascii="Times New Roman" w:hAnsi="Times New Roman" w:cs="Times New Roman"/>
        </w:rPr>
        <w:t xml:space="preserve">viene revocata la precedente “Procedura per le segnalazioni di illeciti e irregolarità - </w:t>
      </w:r>
      <w:proofErr w:type="spellStart"/>
      <w:r w:rsidRPr="00392F4A">
        <w:rPr>
          <w:rFonts w:ascii="Times New Roman" w:hAnsi="Times New Roman" w:cs="Times New Roman"/>
          <w:i/>
        </w:rPr>
        <w:t>Whistleblowing</w:t>
      </w:r>
      <w:proofErr w:type="spellEnd"/>
      <w:r w:rsidRPr="00392F4A">
        <w:rPr>
          <w:rFonts w:ascii="Times New Roman" w:hAnsi="Times New Roman" w:cs="Times New Roman"/>
          <w:i/>
        </w:rPr>
        <w:t xml:space="preserve"> policy</w:t>
      </w:r>
      <w:r w:rsidR="0096509F">
        <w:rPr>
          <w:rFonts w:ascii="Times New Roman" w:hAnsi="Times New Roman" w:cs="Times New Roman"/>
        </w:rPr>
        <w:t>” adottata con d</w:t>
      </w:r>
      <w:r w:rsidRPr="00392F4A">
        <w:rPr>
          <w:rFonts w:ascii="Times New Roman" w:hAnsi="Times New Roman" w:cs="Times New Roman"/>
        </w:rPr>
        <w:t>ecreto del Direttore Generale n. 378 del 5.12.2014.</w:t>
      </w:r>
    </w:p>
    <w:p w:rsidR="00714A52" w:rsidRPr="00392F4A" w:rsidRDefault="00392F4A" w:rsidP="00392F4A">
      <w:pPr>
        <w:spacing w:line="360" w:lineRule="auto"/>
        <w:jc w:val="both"/>
        <w:rPr>
          <w:rFonts w:ascii="Times New Roman" w:hAnsi="Times New Roman" w:cs="Times New Roman"/>
        </w:rPr>
      </w:pPr>
      <w:r w:rsidRPr="00392F4A">
        <w:rPr>
          <w:rFonts w:ascii="Times New Roman" w:hAnsi="Times New Roman" w:cs="Times New Roman"/>
        </w:rPr>
        <w:t>A far data dal</w:t>
      </w:r>
      <w:r w:rsidR="0096509F">
        <w:rPr>
          <w:rFonts w:ascii="Times New Roman" w:hAnsi="Times New Roman" w:cs="Times New Roman"/>
        </w:rPr>
        <w:t>l’</w:t>
      </w:r>
      <w:r w:rsidRPr="00392F4A">
        <w:rPr>
          <w:rFonts w:ascii="Times New Roman" w:hAnsi="Times New Roman" w:cs="Times New Roman"/>
        </w:rPr>
        <w:t xml:space="preserve"> 1.10.2019, le segnalazioni di illeciti e/o irregolarità verranno gestite secondo </w:t>
      </w:r>
      <w:r>
        <w:rPr>
          <w:rFonts w:ascii="Times New Roman" w:hAnsi="Times New Roman" w:cs="Times New Roman"/>
        </w:rPr>
        <w:t>quanto disposto nel</w:t>
      </w:r>
      <w:r w:rsidRPr="00392F4A">
        <w:rPr>
          <w:rFonts w:ascii="Times New Roman" w:hAnsi="Times New Roman" w:cs="Times New Roman"/>
        </w:rPr>
        <w:t xml:space="preserve"> “Regolamento per la tutela del soggetto che effettua segnalazioni di illeciti (</w:t>
      </w:r>
      <w:proofErr w:type="spellStart"/>
      <w:r w:rsidRPr="00392F4A">
        <w:rPr>
          <w:rFonts w:ascii="Times New Roman" w:hAnsi="Times New Roman" w:cs="Times New Roman"/>
          <w:i/>
        </w:rPr>
        <w:t>Whistleblower</w:t>
      </w:r>
      <w:proofErr w:type="spellEnd"/>
      <w:r w:rsidRPr="00392F4A">
        <w:rPr>
          <w:rFonts w:ascii="Times New Roman" w:hAnsi="Times New Roman" w:cs="Times New Roman"/>
        </w:rPr>
        <w:t>)”.</w:t>
      </w:r>
    </w:p>
    <w:sectPr w:rsidR="00714A52" w:rsidRPr="00392F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5B"/>
    <w:rsid w:val="0032085B"/>
    <w:rsid w:val="00392F4A"/>
    <w:rsid w:val="0041206B"/>
    <w:rsid w:val="007C265B"/>
    <w:rsid w:val="008A72B5"/>
    <w:rsid w:val="0096509F"/>
    <w:rsid w:val="00B44D0D"/>
    <w:rsid w:val="00F5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wdocs">
    <w:name w:val="showdocs"/>
    <w:basedOn w:val="Carpredefinitoparagrafo"/>
    <w:rsid w:val="00392F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wdocs">
    <w:name w:val="showdocs"/>
    <w:basedOn w:val="Carpredefinitoparagrafo"/>
    <w:rsid w:val="00392F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Mazzoli Chiara</dc:creator>
  <cp:lastModifiedBy>Nucera Emanuela</cp:lastModifiedBy>
  <cp:revision>5</cp:revision>
  <dcterms:created xsi:type="dcterms:W3CDTF">2019-10-01T08:14:00Z</dcterms:created>
  <dcterms:modified xsi:type="dcterms:W3CDTF">2019-10-01T08:24:00Z</dcterms:modified>
</cp:coreProperties>
</file>